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A9" w:rsidRPr="009A7923" w:rsidRDefault="00626DA9" w:rsidP="009A7923">
      <w:pPr>
        <w:pStyle w:val="Heading2"/>
        <w:ind w:firstLine="1800"/>
        <w:rPr>
          <w:rFonts w:ascii="Calibri" w:hAnsi="Calibri"/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pt;margin-top:-18pt;width:459pt;height:99pt;z-index:251657728">
            <v:textbox style="mso-next-textbox:#_x0000_s1026">
              <w:txbxContent>
                <w:p w:rsidR="00626DA9" w:rsidRPr="00367343" w:rsidRDefault="00626DA9" w:rsidP="0036734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  <w:r w:rsidRPr="00367343">
                    <w:rPr>
                      <w:bCs/>
                    </w:rPr>
                    <w:t>QUESTIONNAIRE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e</w:t>
                  </w:r>
                  <w:r w:rsidRPr="00367343">
                    <w:rPr>
                      <w:b/>
                      <w:bCs/>
                      <w:sz w:val="16"/>
                      <w:szCs w:val="16"/>
                    </w:rPr>
                    <w:t>n vue de la préparation du 7</w:t>
                  </w:r>
                  <w:r w:rsidRPr="00367343">
                    <w:rPr>
                      <w:b/>
                      <w:bCs/>
                      <w:sz w:val="16"/>
                      <w:szCs w:val="16"/>
                      <w:vertAlign w:val="superscript"/>
                    </w:rPr>
                    <w:t>ème</w:t>
                  </w:r>
                  <w:r w:rsidRPr="00367343">
                    <w:rPr>
                      <w:b/>
                      <w:bCs/>
                      <w:sz w:val="16"/>
                      <w:szCs w:val="16"/>
                    </w:rPr>
                    <w:t xml:space="preserve"> colloque de la compagnie des experts près </w:t>
                  </w:r>
                  <w:smartTag w:uri="urn:schemas-microsoft-com:office:smarttags" w:element="PersonName">
                    <w:smartTagPr>
                      <w:attr w:name="ProductID" w:val="la Cour"/>
                    </w:smartTagPr>
                    <w:r w:rsidRPr="00367343">
                      <w:rPr>
                        <w:b/>
                        <w:bCs/>
                        <w:sz w:val="16"/>
                        <w:szCs w:val="16"/>
                      </w:rPr>
                      <w:t>la Cour</w:t>
                    </w:r>
                  </w:smartTag>
                  <w:r w:rsidRPr="00367343">
                    <w:rPr>
                      <w:b/>
                      <w:bCs/>
                      <w:sz w:val="16"/>
                      <w:szCs w:val="16"/>
                    </w:rPr>
                    <w:t xml:space="preserve"> d’appel de Reims</w:t>
                  </w:r>
                </w:p>
                <w:p w:rsidR="00626DA9" w:rsidRDefault="00626DA9" w:rsidP="00367343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67343">
                    <w:rPr>
                      <w:b/>
                      <w:bCs/>
                      <w:sz w:val="24"/>
                      <w:szCs w:val="24"/>
                      <w:u w:val="single"/>
                    </w:rPr>
                    <w:t>Les coûts de l’expertise de Justice</w:t>
                  </w:r>
                </w:p>
                <w:p w:rsidR="00626DA9" w:rsidRPr="00154937" w:rsidRDefault="00626DA9" w:rsidP="00A443D1">
                  <w:pPr>
                    <w:pStyle w:val="Footer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Le </w:t>
                  </w:r>
                  <w:r w:rsidRPr="009A7923"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remplir </w:t>
                  </w:r>
                  <w:r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(rayer, entourer ou colorier les réponses) et </w:t>
                  </w:r>
                  <w:r w:rsidRPr="009A7923"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u w:val="single"/>
                    </w:rPr>
                    <w:t xml:space="preserve"> le renvoyer (même si vous ne pouvez être </w:t>
                  </w:r>
                  <w:r w:rsidRPr="00154937">
                    <w:rPr>
                      <w:rFonts w:ascii="Calibri" w:hAnsi="Calibri" w:cs="Arial"/>
                      <w:b/>
                      <w:bCs/>
                      <w:sz w:val="16"/>
                      <w:szCs w:val="16"/>
                      <w:u w:val="single"/>
                    </w:rPr>
                    <w:t>présent au colloque</w:t>
                  </w:r>
                  <w:r w:rsidRPr="00154937">
                    <w:rPr>
                      <w:rFonts w:ascii="Calibri" w:hAnsi="Calibri" w:cs="Arial"/>
                      <w:b/>
                      <w:bCs/>
                      <w:sz w:val="16"/>
                      <w:szCs w:val="16"/>
                    </w:rPr>
                    <w:t>) </w:t>
                  </w:r>
                </w:p>
                <w:p w:rsidR="00626DA9" w:rsidRPr="009A7923" w:rsidRDefault="00626DA9" w:rsidP="00367343">
                  <w:pPr>
                    <w:pStyle w:val="Footer"/>
                    <w:jc w:val="center"/>
                    <w:rPr>
                      <w:rStyle w:val="contextentry"/>
                      <w:rFonts w:ascii="Calibri" w:hAnsi="Calibri" w:cs="Arial"/>
                      <w:b/>
                      <w:bCs/>
                      <w:sz w:val="16"/>
                      <w:szCs w:val="16"/>
                    </w:rPr>
                  </w:pPr>
                  <w:r w:rsidRPr="009A7923">
                    <w:rPr>
                      <w:rFonts w:ascii="Calibri" w:hAnsi="Calibri" w:cs="Arial"/>
                      <w:b/>
                      <w:bCs/>
                      <w:sz w:val="16"/>
                      <w:szCs w:val="16"/>
                    </w:rPr>
                    <w:t xml:space="preserve">par mail à : </w:t>
                  </w:r>
                  <w:hyperlink r:id="rId5" w:history="1">
                    <w:r w:rsidRPr="009A7923">
                      <w:rPr>
                        <w:rStyle w:val="Hyperlink"/>
                        <w:rFonts w:ascii="Calibri" w:hAnsi="Calibri" w:cs="Arial"/>
                        <w:b/>
                        <w:bCs/>
                        <w:sz w:val="16"/>
                        <w:szCs w:val="16"/>
                        <w:u w:val="none"/>
                      </w:rPr>
                      <w:t>experts-reims@laposte.net</w:t>
                    </w:r>
                  </w:hyperlink>
                  <w:r w:rsidRPr="009A7923">
                    <w:rPr>
                      <w:rStyle w:val="contextentry"/>
                      <w:rFonts w:ascii="Calibri" w:hAnsi="Calibri" w:cs="Arial"/>
                      <w:b/>
                      <w:bCs/>
                      <w:sz w:val="16"/>
                      <w:szCs w:val="16"/>
                    </w:rPr>
                    <w:t>,</w:t>
                  </w:r>
                </w:p>
                <w:p w:rsidR="00626DA9" w:rsidRPr="009A7923" w:rsidRDefault="00626DA9" w:rsidP="00367343">
                  <w:pPr>
                    <w:pStyle w:val="Footer"/>
                    <w:jc w:val="center"/>
                    <w:rPr>
                      <w:rStyle w:val="contextentry"/>
                      <w:rFonts w:ascii="Calibri" w:hAnsi="Calibri" w:cs="Arial"/>
                      <w:b/>
                      <w:bCs/>
                      <w:sz w:val="16"/>
                      <w:szCs w:val="16"/>
                    </w:rPr>
                  </w:pPr>
                  <w:r w:rsidRPr="009A7923">
                    <w:rPr>
                      <w:rStyle w:val="contextentry"/>
                      <w:rFonts w:ascii="Calibri" w:hAnsi="Calibri" w:cs="Arial"/>
                      <w:b/>
                      <w:bCs/>
                      <w:sz w:val="16"/>
                      <w:szCs w:val="16"/>
                    </w:rPr>
                    <w:t>ou par voie postale à :</w:t>
                  </w:r>
                </w:p>
                <w:p w:rsidR="00626DA9" w:rsidRPr="00F439A4" w:rsidRDefault="00626DA9" w:rsidP="00F439A4">
                  <w:pPr>
                    <w:pStyle w:val="Footer"/>
                    <w:jc w:val="center"/>
                    <w:rPr>
                      <w:rFonts w:ascii="Calibri" w:hAnsi="Calibri" w:cs="Arial"/>
                      <w:b/>
                      <w:bCs/>
                      <w:sz w:val="16"/>
                      <w:szCs w:val="16"/>
                    </w:rPr>
                  </w:pPr>
                  <w:r w:rsidRPr="00F439A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Compagnie des Experts Maison de </w:t>
                  </w:r>
                  <w:smartTag w:uri="urn:schemas-microsoft-com:office:smarttags" w:element="PersonName">
                    <w:smartTagPr>
                      <w:attr w:name="ProductID" w:val="la Vie Associative"/>
                    </w:smartTagPr>
                    <w:r w:rsidRPr="00F439A4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la Vie Associative</w:t>
                    </w:r>
                  </w:smartTag>
                  <w:r w:rsidRPr="00F439A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 </w:t>
                  </w:r>
                  <w:r w:rsidRPr="00F439A4">
                    <w:rPr>
                      <w:rFonts w:ascii="Calibri" w:hAnsi="Calibri"/>
                      <w:b/>
                      <w:bCs/>
                      <w:sz w:val="16"/>
                    </w:rPr>
                    <w:t xml:space="preserve">Boîte aux lettres n° 204/31 -  </w:t>
                  </w:r>
                  <w:r w:rsidRPr="00F439A4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>122 Bis rue du Barbâtre 51100 Reims</w:t>
                  </w:r>
                </w:p>
                <w:p w:rsidR="00626DA9" w:rsidRPr="00367343" w:rsidRDefault="00626DA9" w:rsidP="00367343">
                  <w:pPr>
                    <w:spacing w:line="240" w:lineRule="auto"/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626DA9" w:rsidRPr="009A7923" w:rsidRDefault="00626DA9" w:rsidP="009A7923">
                  <w:pPr>
                    <w:spacing w:line="240" w:lineRule="auto"/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5pt;margin-top:-18pt;width:80.95pt;height:105.5pt;z-index:251656704;mso-wrap-style:none" filled="f" stroked="f">
            <v:textbox style="mso-next-textbox:#_x0000_s1027;mso-fit-shape-to-text:t">
              <w:txbxContent>
                <w:p w:rsidR="00626DA9" w:rsidRDefault="00626DA9">
                  <w:r w:rsidRPr="00AC26CB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5.25pt;height:84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626DA9" w:rsidRDefault="00626DA9" w:rsidP="009A7923">
      <w:pPr>
        <w:pStyle w:val="Footer"/>
        <w:ind w:firstLine="18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626DA9" w:rsidRDefault="00626DA9" w:rsidP="009A7923">
      <w:pPr>
        <w:pStyle w:val="Footer"/>
        <w:ind w:firstLine="18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626DA9" w:rsidRDefault="00626DA9" w:rsidP="009A7923">
      <w:pPr>
        <w:pStyle w:val="Footer"/>
        <w:ind w:firstLine="18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  <w:r>
        <w:rPr>
          <w:noProof/>
        </w:rPr>
        <w:pict>
          <v:shape id="_x0000_s1028" type="#_x0000_t202" style="position:absolute;left:0;text-align:left;margin-left:459pt;margin-top:6.7pt;width:43.75pt;height:36pt;z-index:251658752;mso-wrap-style:none" filled="f" stroked="f">
            <v:textbox>
              <w:txbxContent>
                <w:p w:rsidR="00626DA9" w:rsidRPr="0002238C" w:rsidRDefault="00626DA9" w:rsidP="0002238C">
                  <w:r w:rsidRPr="00AC26CB">
                    <w:pict>
                      <v:shapetype id="_x0000_t172" coordsize="21600,21600" o:spt="172" adj="12000" path="m0@0l21600,m,21600l21600@1e">
                        <v:formulas>
                          <v:f eqn="val #0"/>
                          <v:f eqn="sum 21600 0 @0"/>
                          <v:f eqn="prod #0 1 2"/>
                          <v:f eqn="sum @2 10800 0"/>
                          <v:f eqn="prod @1 1 2"/>
                          <v:f eqn="sum @4 10800 0"/>
                        </v:formulas>
                        <v:path textpathok="t" o:connecttype="custom" o:connectlocs="10800,@2;0,@3;10800,@5;21600,@4" o:connectangles="270,180,90,0"/>
                        <v:textpath on="t" fitshape="t"/>
                        <v:handles>
                          <v:h position="topLeft,#0" yrange="0,15429"/>
                        </v:handles>
                        <o:lock v:ext="edit" text="t" shapetype="t"/>
                      </v:shapetype>
                      <v:shape id="_x0000_i1028" type="#_x0000_t172" style="width:28.5pt;height:21.75pt" fillcolor="black">
                        <v:shadow color="#868686"/>
                        <v:textpath style="font-family:&quot;Calibri&quot;;font-size:8pt;font-weight:bold;v-text-kern:t" trim="t" fitpath="t" string="MERCI  !"/>
                      </v:shape>
                    </w:pict>
                  </w:r>
                </w:p>
              </w:txbxContent>
            </v:textbox>
          </v:shape>
        </w:pict>
      </w:r>
    </w:p>
    <w:p w:rsidR="00626DA9" w:rsidRDefault="00626DA9" w:rsidP="009A7923">
      <w:pPr>
        <w:pStyle w:val="Footer"/>
        <w:ind w:firstLine="18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626DA9" w:rsidRDefault="00626DA9" w:rsidP="009A7923">
      <w:pPr>
        <w:pStyle w:val="Footer"/>
        <w:ind w:firstLine="18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626DA9" w:rsidRDefault="00626DA9" w:rsidP="009A7923">
      <w:pPr>
        <w:pStyle w:val="Footer"/>
        <w:ind w:firstLine="18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626DA9" w:rsidRDefault="00626DA9" w:rsidP="009A7923">
      <w:pPr>
        <w:pStyle w:val="Footer"/>
        <w:ind w:firstLine="18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626DA9" w:rsidRDefault="00626DA9" w:rsidP="009A7923">
      <w:pPr>
        <w:pStyle w:val="Footer"/>
        <w:ind w:firstLine="1800"/>
        <w:jc w:val="center"/>
        <w:rPr>
          <w:rFonts w:ascii="Calibri" w:hAnsi="Calibri" w:cs="Arial"/>
          <w:b/>
          <w:bCs/>
          <w:sz w:val="16"/>
          <w:szCs w:val="16"/>
          <w:u w:val="single"/>
        </w:rPr>
      </w:pPr>
    </w:p>
    <w:p w:rsidR="00626DA9" w:rsidRDefault="00626DA9" w:rsidP="0002238C">
      <w:pPr>
        <w:tabs>
          <w:tab w:val="left" w:pos="2130"/>
        </w:tabs>
        <w:rPr>
          <w:sz w:val="20"/>
        </w:rPr>
      </w:pPr>
      <w:r w:rsidRPr="00312A9B">
        <w:rPr>
          <w:b/>
          <w:bCs/>
          <w:sz w:val="20"/>
          <w:u w:val="single"/>
        </w:rPr>
        <w:t>Votre spécialité d’expertise</w:t>
      </w:r>
      <w:r>
        <w:rPr>
          <w:sz w:val="20"/>
        </w:rPr>
        <w:t> :</w:t>
      </w:r>
    </w:p>
    <w:p w:rsidR="00626DA9" w:rsidRDefault="00626DA9" w:rsidP="00956145">
      <w:pPr>
        <w:tabs>
          <w:tab w:val="left" w:pos="2130"/>
        </w:tabs>
        <w:rPr>
          <w:sz w:val="20"/>
          <w:u w:val="single"/>
        </w:rPr>
      </w:pPr>
    </w:p>
    <w:p w:rsidR="00626DA9" w:rsidRDefault="00626DA9" w:rsidP="00956145">
      <w:pPr>
        <w:tabs>
          <w:tab w:val="left" w:pos="2130"/>
        </w:tabs>
        <w:rPr>
          <w:sz w:val="20"/>
        </w:rPr>
      </w:pPr>
      <w:r w:rsidRPr="00312A9B">
        <w:rPr>
          <w:b/>
          <w:bCs/>
          <w:sz w:val="20"/>
          <w:u w:val="single"/>
        </w:rPr>
        <w:t>Vos expertises relèvent</w:t>
      </w:r>
      <w:r>
        <w:rPr>
          <w:sz w:val="20"/>
        </w:rPr>
        <w:t> :</w:t>
      </w:r>
    </w:p>
    <w:p w:rsidR="00626DA9" w:rsidRDefault="00626DA9" w:rsidP="00417D2F">
      <w:pPr>
        <w:tabs>
          <w:tab w:val="left" w:pos="2130"/>
        </w:tabs>
        <w:rPr>
          <w:sz w:val="20"/>
        </w:rPr>
      </w:pPr>
      <w:r>
        <w:rPr>
          <w:sz w:val="20"/>
        </w:rPr>
        <w:t>Du Pénal</w:t>
      </w:r>
      <w:r>
        <w:rPr>
          <w:sz w:val="20"/>
        </w:rPr>
        <w:tab/>
        <w:t>100%</w:t>
      </w:r>
      <w:r>
        <w:rPr>
          <w:sz w:val="20"/>
        </w:rPr>
        <w:tab/>
      </w:r>
      <w:r>
        <w:rPr>
          <w:sz w:val="20"/>
        </w:rPr>
        <w:tab/>
        <w:t>75%</w:t>
      </w:r>
      <w:r>
        <w:rPr>
          <w:sz w:val="20"/>
        </w:rPr>
        <w:tab/>
      </w:r>
      <w:r>
        <w:rPr>
          <w:sz w:val="20"/>
        </w:rPr>
        <w:tab/>
        <w:t>50%</w:t>
      </w:r>
      <w:r>
        <w:rPr>
          <w:sz w:val="20"/>
        </w:rPr>
        <w:tab/>
      </w:r>
      <w:r>
        <w:rPr>
          <w:sz w:val="20"/>
        </w:rPr>
        <w:tab/>
        <w:t>25%</w:t>
      </w:r>
      <w:r>
        <w:rPr>
          <w:sz w:val="20"/>
        </w:rPr>
        <w:tab/>
      </w:r>
      <w:r>
        <w:rPr>
          <w:sz w:val="20"/>
        </w:rPr>
        <w:tab/>
        <w:t>jamais</w:t>
      </w:r>
    </w:p>
    <w:p w:rsidR="00626DA9" w:rsidRDefault="00626DA9" w:rsidP="00417D2F">
      <w:pPr>
        <w:tabs>
          <w:tab w:val="left" w:pos="2130"/>
        </w:tabs>
        <w:rPr>
          <w:sz w:val="20"/>
        </w:rPr>
      </w:pPr>
      <w:r>
        <w:rPr>
          <w:sz w:val="20"/>
        </w:rPr>
        <w:t>Du Civil</w:t>
      </w:r>
      <w:r w:rsidRPr="00F13BAB">
        <w:rPr>
          <w:sz w:val="20"/>
        </w:rPr>
        <w:t xml:space="preserve"> </w:t>
      </w:r>
      <w:r>
        <w:rPr>
          <w:sz w:val="20"/>
        </w:rPr>
        <w:tab/>
        <w:t>100%</w:t>
      </w:r>
      <w:r>
        <w:rPr>
          <w:sz w:val="20"/>
        </w:rPr>
        <w:tab/>
      </w:r>
      <w:r>
        <w:rPr>
          <w:sz w:val="20"/>
        </w:rPr>
        <w:tab/>
        <w:t>75%</w:t>
      </w:r>
      <w:r>
        <w:rPr>
          <w:sz w:val="20"/>
        </w:rPr>
        <w:tab/>
      </w:r>
      <w:r>
        <w:rPr>
          <w:sz w:val="20"/>
        </w:rPr>
        <w:tab/>
        <w:t>50%</w:t>
      </w:r>
      <w:r>
        <w:rPr>
          <w:sz w:val="20"/>
        </w:rPr>
        <w:tab/>
      </w:r>
      <w:r>
        <w:rPr>
          <w:sz w:val="20"/>
        </w:rPr>
        <w:tab/>
        <w:t>25%</w:t>
      </w:r>
      <w:r>
        <w:rPr>
          <w:sz w:val="20"/>
        </w:rPr>
        <w:tab/>
      </w:r>
      <w:r>
        <w:rPr>
          <w:sz w:val="20"/>
        </w:rPr>
        <w:tab/>
        <w:t>jamais</w:t>
      </w:r>
    </w:p>
    <w:p w:rsidR="00626DA9" w:rsidRDefault="00626DA9" w:rsidP="00417D2F">
      <w:pPr>
        <w:tabs>
          <w:tab w:val="left" w:pos="2130"/>
        </w:tabs>
        <w:rPr>
          <w:sz w:val="20"/>
        </w:rPr>
      </w:pPr>
      <w:r>
        <w:rPr>
          <w:sz w:val="20"/>
        </w:rPr>
        <w:t>De l’Administratif</w:t>
      </w:r>
      <w:r w:rsidRPr="00F13BAB">
        <w:rPr>
          <w:sz w:val="20"/>
        </w:rPr>
        <w:t xml:space="preserve"> </w:t>
      </w:r>
      <w:r>
        <w:rPr>
          <w:sz w:val="20"/>
        </w:rPr>
        <w:tab/>
        <w:t>100%</w:t>
      </w:r>
      <w:r>
        <w:rPr>
          <w:sz w:val="20"/>
        </w:rPr>
        <w:tab/>
      </w:r>
      <w:r>
        <w:rPr>
          <w:sz w:val="20"/>
        </w:rPr>
        <w:tab/>
        <w:t>75%</w:t>
      </w:r>
      <w:r>
        <w:rPr>
          <w:sz w:val="20"/>
        </w:rPr>
        <w:tab/>
      </w:r>
      <w:r>
        <w:rPr>
          <w:sz w:val="20"/>
        </w:rPr>
        <w:tab/>
        <w:t>50%</w:t>
      </w:r>
      <w:r>
        <w:rPr>
          <w:sz w:val="20"/>
        </w:rPr>
        <w:tab/>
      </w:r>
      <w:r>
        <w:rPr>
          <w:sz w:val="20"/>
        </w:rPr>
        <w:tab/>
        <w:t>25%</w:t>
      </w:r>
      <w:r>
        <w:rPr>
          <w:sz w:val="20"/>
        </w:rPr>
        <w:tab/>
      </w:r>
      <w:r>
        <w:rPr>
          <w:sz w:val="20"/>
        </w:rPr>
        <w:tab/>
        <w:t>jamais</w:t>
      </w:r>
    </w:p>
    <w:p w:rsidR="00626DA9" w:rsidRDefault="00626DA9" w:rsidP="00417D2F">
      <w:pPr>
        <w:tabs>
          <w:tab w:val="left" w:pos="2130"/>
        </w:tabs>
        <w:rPr>
          <w:sz w:val="20"/>
        </w:rPr>
      </w:pPr>
      <w:r>
        <w:rPr>
          <w:sz w:val="20"/>
        </w:rPr>
        <w:t>Du Commerce</w:t>
      </w:r>
      <w:r w:rsidRPr="00F13BAB">
        <w:rPr>
          <w:sz w:val="20"/>
        </w:rPr>
        <w:t xml:space="preserve"> </w:t>
      </w:r>
      <w:r>
        <w:rPr>
          <w:sz w:val="20"/>
        </w:rPr>
        <w:tab/>
        <w:t>100%</w:t>
      </w:r>
      <w:r>
        <w:rPr>
          <w:sz w:val="20"/>
        </w:rPr>
        <w:tab/>
      </w:r>
      <w:r>
        <w:rPr>
          <w:sz w:val="20"/>
        </w:rPr>
        <w:tab/>
        <w:t>75%</w:t>
      </w:r>
      <w:r>
        <w:rPr>
          <w:sz w:val="20"/>
        </w:rPr>
        <w:tab/>
      </w:r>
      <w:r>
        <w:rPr>
          <w:sz w:val="20"/>
        </w:rPr>
        <w:tab/>
        <w:t>50%</w:t>
      </w:r>
      <w:r>
        <w:rPr>
          <w:sz w:val="20"/>
        </w:rPr>
        <w:tab/>
      </w:r>
      <w:r>
        <w:rPr>
          <w:sz w:val="20"/>
        </w:rPr>
        <w:tab/>
        <w:t>25%</w:t>
      </w:r>
      <w:r>
        <w:rPr>
          <w:sz w:val="20"/>
        </w:rPr>
        <w:tab/>
      </w:r>
      <w:r>
        <w:rPr>
          <w:sz w:val="20"/>
        </w:rPr>
        <w:tab/>
        <w:t>jamais</w:t>
      </w:r>
    </w:p>
    <w:p w:rsidR="00626DA9" w:rsidRDefault="00626DA9" w:rsidP="00417D2F">
      <w:pPr>
        <w:tabs>
          <w:tab w:val="left" w:pos="2130"/>
        </w:tabs>
        <w:rPr>
          <w:sz w:val="20"/>
        </w:rPr>
      </w:pPr>
      <w:r>
        <w:rPr>
          <w:sz w:val="20"/>
        </w:rPr>
        <w:t>D’ordre privé</w:t>
      </w:r>
      <w:r w:rsidRPr="00F13BAB">
        <w:rPr>
          <w:sz w:val="20"/>
        </w:rPr>
        <w:t xml:space="preserve"> </w:t>
      </w:r>
      <w:r>
        <w:rPr>
          <w:sz w:val="20"/>
        </w:rPr>
        <w:tab/>
        <w:t>100%</w:t>
      </w:r>
      <w:r>
        <w:rPr>
          <w:sz w:val="20"/>
        </w:rPr>
        <w:tab/>
      </w:r>
      <w:r>
        <w:rPr>
          <w:sz w:val="20"/>
        </w:rPr>
        <w:tab/>
        <w:t>75%</w:t>
      </w:r>
      <w:r>
        <w:rPr>
          <w:sz w:val="20"/>
        </w:rPr>
        <w:tab/>
      </w:r>
      <w:r>
        <w:rPr>
          <w:sz w:val="20"/>
        </w:rPr>
        <w:tab/>
        <w:t>50%</w:t>
      </w:r>
      <w:r>
        <w:rPr>
          <w:sz w:val="20"/>
        </w:rPr>
        <w:tab/>
      </w:r>
      <w:r>
        <w:rPr>
          <w:sz w:val="20"/>
        </w:rPr>
        <w:tab/>
        <w:t>25%</w:t>
      </w:r>
      <w:r>
        <w:rPr>
          <w:sz w:val="20"/>
        </w:rPr>
        <w:tab/>
      </w:r>
      <w:r>
        <w:rPr>
          <w:sz w:val="20"/>
        </w:rPr>
        <w:tab/>
        <w:t>jamais</w:t>
      </w:r>
    </w:p>
    <w:p w:rsidR="00626DA9" w:rsidRDefault="00626DA9" w:rsidP="00417D2F">
      <w:pPr>
        <w:tabs>
          <w:tab w:val="left" w:pos="2130"/>
        </w:tabs>
        <w:rPr>
          <w:sz w:val="20"/>
        </w:rPr>
      </w:pPr>
      <w:r>
        <w:rPr>
          <w:sz w:val="20"/>
        </w:rPr>
        <w:t>Des Assurances</w:t>
      </w:r>
      <w:r w:rsidRPr="00F13BAB">
        <w:rPr>
          <w:sz w:val="20"/>
        </w:rPr>
        <w:t xml:space="preserve"> </w:t>
      </w:r>
      <w:r>
        <w:rPr>
          <w:sz w:val="20"/>
        </w:rPr>
        <w:tab/>
        <w:t>100%</w:t>
      </w:r>
      <w:r>
        <w:rPr>
          <w:sz w:val="20"/>
        </w:rPr>
        <w:tab/>
      </w:r>
      <w:r>
        <w:rPr>
          <w:sz w:val="20"/>
        </w:rPr>
        <w:tab/>
        <w:t>75%</w:t>
      </w:r>
      <w:r>
        <w:rPr>
          <w:sz w:val="20"/>
        </w:rPr>
        <w:tab/>
      </w:r>
      <w:r>
        <w:rPr>
          <w:sz w:val="20"/>
        </w:rPr>
        <w:tab/>
        <w:t>50%</w:t>
      </w:r>
      <w:r>
        <w:rPr>
          <w:sz w:val="20"/>
        </w:rPr>
        <w:tab/>
      </w:r>
      <w:r>
        <w:rPr>
          <w:sz w:val="20"/>
        </w:rPr>
        <w:tab/>
        <w:t>25%</w:t>
      </w:r>
      <w:r>
        <w:rPr>
          <w:sz w:val="20"/>
        </w:rPr>
        <w:tab/>
      </w:r>
      <w:r>
        <w:rPr>
          <w:sz w:val="20"/>
        </w:rPr>
        <w:tab/>
        <w:t>jamais</w:t>
      </w:r>
    </w:p>
    <w:p w:rsidR="00626DA9" w:rsidRPr="002E330A" w:rsidRDefault="00626DA9" w:rsidP="002E330A">
      <w:pPr>
        <w:tabs>
          <w:tab w:val="left" w:pos="2130"/>
        </w:tabs>
        <w:rPr>
          <w:sz w:val="20"/>
        </w:rPr>
      </w:pPr>
      <w:r>
        <w:rPr>
          <w:sz w:val="20"/>
        </w:rPr>
        <w:t>Autre type d’expertise (précisez) :</w:t>
      </w:r>
    </w:p>
    <w:p w:rsidR="00626DA9" w:rsidRPr="009E0C75" w:rsidRDefault="00626DA9" w:rsidP="00132779">
      <w:pPr>
        <w:tabs>
          <w:tab w:val="left" w:pos="2130"/>
        </w:tabs>
        <w:rPr>
          <w:sz w:val="20"/>
          <w:u w:val="single"/>
        </w:rPr>
      </w:pPr>
      <w:r w:rsidRPr="00312A9B">
        <w:rPr>
          <w:b/>
          <w:bCs/>
          <w:sz w:val="20"/>
          <w:u w:val="single"/>
        </w:rPr>
        <w:t>Comment</w:t>
      </w:r>
      <w:r>
        <w:rPr>
          <w:b/>
          <w:bCs/>
          <w:sz w:val="20"/>
          <w:u w:val="single"/>
        </w:rPr>
        <w:t xml:space="preserve"> évaluez</w:t>
      </w:r>
      <w:r w:rsidRPr="00312A9B">
        <w:rPr>
          <w:b/>
          <w:bCs/>
          <w:sz w:val="20"/>
          <w:u w:val="single"/>
        </w:rPr>
        <w:t>-vous le montant de vos honoraires</w:t>
      </w:r>
      <w:r w:rsidRPr="00312A9B">
        <w:rPr>
          <w:sz w:val="20"/>
        </w:rPr>
        <w:t> ?</w:t>
      </w:r>
    </w:p>
    <w:p w:rsidR="00626DA9" w:rsidRDefault="00626DA9" w:rsidP="009E0C75">
      <w:pPr>
        <w:tabs>
          <w:tab w:val="left" w:pos="2130"/>
        </w:tabs>
        <w:rPr>
          <w:sz w:val="20"/>
        </w:rPr>
      </w:pPr>
      <w:r>
        <w:rPr>
          <w:sz w:val="20"/>
        </w:rPr>
        <w:tab/>
        <w:t>Tarifé</w:t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9E0C75">
      <w:pPr>
        <w:tabs>
          <w:tab w:val="left" w:pos="2130"/>
        </w:tabs>
        <w:rPr>
          <w:sz w:val="20"/>
        </w:rPr>
      </w:pPr>
      <w:r>
        <w:rPr>
          <w:sz w:val="20"/>
        </w:rPr>
        <w:tab/>
        <w:t>Forfait</w:t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F13BAB">
      <w:pPr>
        <w:tabs>
          <w:tab w:val="left" w:pos="2130"/>
        </w:tabs>
        <w:rPr>
          <w:sz w:val="20"/>
        </w:rPr>
      </w:pPr>
      <w:r>
        <w:rPr>
          <w:sz w:val="20"/>
        </w:rPr>
        <w:tab/>
        <w:t>Taux horaire</w:t>
      </w:r>
      <w:r>
        <w:rPr>
          <w:sz w:val="20"/>
        </w:rPr>
        <w:tab/>
        <w:t>Oui</w:t>
      </w:r>
      <w:r>
        <w:rPr>
          <w:sz w:val="20"/>
        </w:rPr>
        <w:tab/>
        <w:t>Non</w:t>
      </w:r>
      <w:r>
        <w:rPr>
          <w:sz w:val="20"/>
        </w:rPr>
        <w:tab/>
      </w:r>
      <w:r>
        <w:rPr>
          <w:sz w:val="20"/>
        </w:rPr>
        <w:tab/>
        <w:t>si oui, quel taux (HT) ?</w:t>
      </w:r>
    </w:p>
    <w:p w:rsidR="00626DA9" w:rsidRDefault="00626DA9" w:rsidP="00F13BAB">
      <w:pPr>
        <w:tabs>
          <w:tab w:val="left" w:pos="2130"/>
        </w:tabs>
        <w:rPr>
          <w:sz w:val="20"/>
        </w:rPr>
      </w:pPr>
      <w:r>
        <w:rPr>
          <w:sz w:val="20"/>
        </w:rPr>
        <w:t>Facturez-vous …</w:t>
      </w:r>
    </w:p>
    <w:p w:rsidR="00626DA9" w:rsidRDefault="00626DA9" w:rsidP="00A637B1">
      <w:pPr>
        <w:tabs>
          <w:tab w:val="left" w:pos="2130"/>
        </w:tabs>
        <w:rPr>
          <w:sz w:val="20"/>
        </w:rPr>
      </w:pPr>
      <w:r>
        <w:rPr>
          <w:sz w:val="20"/>
        </w:rPr>
        <w:tab/>
        <w:t>votre secrétariat ?</w:t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 xml:space="preserve">Non </w:t>
      </w:r>
      <w:r>
        <w:rPr>
          <w:sz w:val="20"/>
        </w:rPr>
        <w:tab/>
        <w:t xml:space="preserve">si oui, montant à la page (HT) ? </w:t>
      </w:r>
    </w:p>
    <w:p w:rsidR="00626DA9" w:rsidRDefault="00626DA9" w:rsidP="00F13BAB">
      <w:pPr>
        <w:tabs>
          <w:tab w:val="left" w:pos="2130"/>
        </w:tabs>
        <w:rPr>
          <w:sz w:val="20"/>
        </w:rPr>
      </w:pPr>
      <w:r>
        <w:rPr>
          <w:sz w:val="20"/>
        </w:rPr>
        <w:tab/>
        <w:t>vos déplacements ?</w:t>
      </w:r>
      <w:r w:rsidRPr="00F13BAB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  <w:r>
        <w:rPr>
          <w:sz w:val="20"/>
        </w:rPr>
        <w:tab/>
        <w:t>si oui, quel tarif/km ?</w:t>
      </w:r>
    </w:p>
    <w:p w:rsidR="00626DA9" w:rsidRDefault="00626DA9" w:rsidP="000F7608">
      <w:pPr>
        <w:tabs>
          <w:tab w:val="left" w:pos="2130"/>
        </w:tabs>
        <w:rPr>
          <w:sz w:val="20"/>
        </w:rPr>
      </w:pPr>
      <w:r>
        <w:rPr>
          <w:sz w:val="20"/>
        </w:rPr>
        <w:tab/>
        <w:t>l’utilisation de matériel spécifique onéreux ?</w:t>
      </w:r>
      <w:r w:rsidRPr="000F760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0F7608">
      <w:pPr>
        <w:tabs>
          <w:tab w:val="left" w:pos="21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 oui, facturation supplémentaire spécifique ?</w:t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0469AB">
      <w:pPr>
        <w:tabs>
          <w:tab w:val="left" w:pos="2130"/>
        </w:tabs>
        <w:rPr>
          <w:sz w:val="20"/>
        </w:rPr>
      </w:pPr>
      <w:r>
        <w:rPr>
          <w:sz w:val="20"/>
        </w:rPr>
        <w:t>Vous établissez un devis ?</w:t>
      </w:r>
      <w:r w:rsidRPr="000F7608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Toujours</w:t>
      </w:r>
      <w:r>
        <w:rPr>
          <w:sz w:val="20"/>
        </w:rPr>
        <w:tab/>
        <w:t>Parfois</w:t>
      </w:r>
      <w:r>
        <w:rPr>
          <w:sz w:val="20"/>
        </w:rPr>
        <w:tab/>
      </w:r>
      <w:r>
        <w:rPr>
          <w:sz w:val="20"/>
        </w:rPr>
        <w:tab/>
        <w:t>Jamais</w:t>
      </w:r>
    </w:p>
    <w:p w:rsidR="00626DA9" w:rsidRDefault="00626DA9" w:rsidP="00956145">
      <w:pPr>
        <w:tabs>
          <w:tab w:val="left" w:pos="2130"/>
        </w:tabs>
        <w:rPr>
          <w:sz w:val="20"/>
        </w:rPr>
      </w:pPr>
      <w:r>
        <w:rPr>
          <w:sz w:val="20"/>
        </w:rPr>
        <w:t>Le montant de la consignation est-il suffisant ?</w:t>
      </w:r>
      <w:r w:rsidRPr="00132779">
        <w:rPr>
          <w:sz w:val="20"/>
        </w:rPr>
        <w:t xml:space="preserve"> </w:t>
      </w:r>
      <w:r>
        <w:rPr>
          <w:sz w:val="20"/>
        </w:rPr>
        <w:tab/>
        <w:t>Toujours</w:t>
      </w:r>
      <w:r>
        <w:rPr>
          <w:sz w:val="20"/>
        </w:rPr>
        <w:tab/>
        <w:t>Parfois</w:t>
      </w:r>
      <w:r>
        <w:rPr>
          <w:sz w:val="20"/>
        </w:rPr>
        <w:tab/>
      </w:r>
      <w:r>
        <w:rPr>
          <w:sz w:val="20"/>
        </w:rPr>
        <w:tab/>
        <w:t>Jamais</w:t>
      </w:r>
    </w:p>
    <w:p w:rsidR="00626DA9" w:rsidRDefault="00626DA9" w:rsidP="002E330A">
      <w:pPr>
        <w:tabs>
          <w:tab w:val="left" w:pos="2130"/>
        </w:tabs>
        <w:rPr>
          <w:sz w:val="20"/>
        </w:rPr>
      </w:pPr>
      <w:r>
        <w:rPr>
          <w:sz w:val="20"/>
        </w:rPr>
        <w:t>Si demande de consignation complémentaire, la réponse du magistrat est dans …</w:t>
      </w:r>
      <w:r>
        <w:rPr>
          <w:sz w:val="20"/>
        </w:rPr>
        <w:tab/>
        <w:t>les 15j.</w:t>
      </w:r>
      <w:r>
        <w:rPr>
          <w:sz w:val="20"/>
        </w:rPr>
        <w:tab/>
        <w:t>le mois</w:t>
      </w:r>
      <w:r>
        <w:rPr>
          <w:sz w:val="20"/>
        </w:rPr>
        <w:tab/>
        <w:t>3mois</w:t>
      </w:r>
      <w:r>
        <w:rPr>
          <w:sz w:val="20"/>
        </w:rPr>
        <w:tab/>
        <w:t>plus</w:t>
      </w:r>
    </w:p>
    <w:p w:rsidR="00626DA9" w:rsidRDefault="00626DA9" w:rsidP="002E330A">
      <w:pPr>
        <w:tabs>
          <w:tab w:val="left" w:pos="21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le versement est dans …</w:t>
      </w:r>
      <w:r>
        <w:rPr>
          <w:sz w:val="20"/>
        </w:rPr>
        <w:tab/>
      </w:r>
      <w:r>
        <w:rPr>
          <w:sz w:val="20"/>
        </w:rPr>
        <w:tab/>
        <w:t>les 15j.</w:t>
      </w:r>
      <w:r>
        <w:rPr>
          <w:sz w:val="20"/>
        </w:rPr>
        <w:tab/>
        <w:t>le mois</w:t>
      </w:r>
      <w:r>
        <w:rPr>
          <w:sz w:val="20"/>
        </w:rPr>
        <w:tab/>
        <w:t>3mois</w:t>
      </w:r>
      <w:r>
        <w:rPr>
          <w:sz w:val="20"/>
        </w:rPr>
        <w:tab/>
        <w:t>plus</w:t>
      </w:r>
    </w:p>
    <w:p w:rsidR="00626DA9" w:rsidRDefault="00626DA9" w:rsidP="002E330A">
      <w:pPr>
        <w:tabs>
          <w:tab w:val="left" w:pos="2130"/>
        </w:tabs>
        <w:rPr>
          <w:sz w:val="20"/>
        </w:rPr>
      </w:pPr>
      <w:r>
        <w:rPr>
          <w:sz w:val="20"/>
        </w:rPr>
        <w:t>Si la consignation n’est pas versée, débutez-vous vos opérations d’expertise ?</w:t>
      </w:r>
      <w:r w:rsidRPr="0066564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956145">
      <w:pPr>
        <w:tabs>
          <w:tab w:val="left" w:pos="2130"/>
        </w:tabs>
        <w:rPr>
          <w:sz w:val="20"/>
        </w:rPr>
      </w:pPr>
      <w:r>
        <w:rPr>
          <w:sz w:val="20"/>
        </w:rPr>
        <w:t>Si la victime bénéficie de l’aide juridictionnelle, acceptez-vous l’expertise ?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9232A7">
      <w:pPr>
        <w:tabs>
          <w:tab w:val="left" w:pos="2130"/>
        </w:tabs>
        <w:rPr>
          <w:sz w:val="20"/>
        </w:rPr>
      </w:pPr>
      <w:r>
        <w:rPr>
          <w:sz w:val="20"/>
        </w:rPr>
        <w:t>Montants extrêmes de rémunération (HT) de vos expertises ?</w:t>
      </w:r>
      <w:r>
        <w:rPr>
          <w:sz w:val="20"/>
        </w:rPr>
        <w:tab/>
        <w:t>Le plus bas :</w:t>
      </w:r>
    </w:p>
    <w:p w:rsidR="00626DA9" w:rsidRDefault="00626DA9" w:rsidP="00956145">
      <w:pPr>
        <w:tabs>
          <w:tab w:val="left" w:pos="2130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Le plus haut :</w:t>
      </w:r>
    </w:p>
    <w:p w:rsidR="00626DA9" w:rsidRDefault="00626DA9" w:rsidP="006039D9">
      <w:pPr>
        <w:tabs>
          <w:tab w:val="left" w:pos="2130"/>
        </w:tabs>
        <w:rPr>
          <w:sz w:val="20"/>
        </w:rPr>
      </w:pPr>
      <w:r>
        <w:rPr>
          <w:sz w:val="20"/>
        </w:rPr>
        <w:t>Montant moyen de rémunération de vos expertises ?</w:t>
      </w:r>
    </w:p>
    <w:p w:rsidR="00626DA9" w:rsidRPr="00264E3C" w:rsidRDefault="00626DA9" w:rsidP="00264E3C">
      <w:pPr>
        <w:tabs>
          <w:tab w:val="left" w:pos="2130"/>
        </w:tabs>
        <w:rPr>
          <w:sz w:val="20"/>
        </w:rPr>
      </w:pPr>
      <w:r>
        <w:rPr>
          <w:sz w:val="20"/>
        </w:rPr>
        <w:t xml:space="preserve">Souhaiteriez-vous disposer d’une grille d’honoraires fixée par </w:t>
      </w:r>
      <w:smartTag w:uri="urn:schemas-microsoft-com:office:smarttags" w:element="PersonName">
        <w:smartTagPr>
          <w:attr w:name="ProductID" w:val="la Cour"/>
        </w:smartTagPr>
        <w:r>
          <w:rPr>
            <w:sz w:val="20"/>
          </w:rPr>
          <w:t>la Cour</w:t>
        </w:r>
      </w:smartTag>
      <w:r>
        <w:rPr>
          <w:sz w:val="20"/>
        </w:rPr>
        <w:t> ?</w:t>
      </w:r>
      <w:r w:rsidRPr="00665642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9E0C75">
      <w:pPr>
        <w:tabs>
          <w:tab w:val="left" w:pos="2130"/>
        </w:tabs>
        <w:rPr>
          <w:sz w:val="20"/>
        </w:rPr>
      </w:pPr>
      <w:r w:rsidRPr="00312A9B">
        <w:rPr>
          <w:b/>
          <w:bCs/>
          <w:sz w:val="20"/>
          <w:u w:val="single"/>
        </w:rPr>
        <w:t>Modalités de paiement</w:t>
      </w:r>
      <w:r>
        <w:rPr>
          <w:sz w:val="20"/>
        </w:rPr>
        <w:t> :</w:t>
      </w:r>
    </w:p>
    <w:p w:rsidR="00626DA9" w:rsidRDefault="00626DA9" w:rsidP="009E0C75">
      <w:pPr>
        <w:tabs>
          <w:tab w:val="left" w:pos="2130"/>
        </w:tabs>
        <w:rPr>
          <w:sz w:val="20"/>
        </w:rPr>
      </w:pPr>
      <w:r>
        <w:rPr>
          <w:sz w:val="20"/>
        </w:rPr>
        <w:t>Rémunération personnelle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 xml:space="preserve">Non </w:t>
      </w:r>
    </w:p>
    <w:p w:rsidR="00626DA9" w:rsidRDefault="00626DA9" w:rsidP="009E0C75">
      <w:pPr>
        <w:tabs>
          <w:tab w:val="left" w:pos="2130"/>
        </w:tabs>
        <w:rPr>
          <w:sz w:val="20"/>
        </w:rPr>
      </w:pPr>
      <w:r>
        <w:rPr>
          <w:sz w:val="20"/>
        </w:rPr>
        <w:t>Rémunération pour le compte d’une administration</w:t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9E0C75">
      <w:pPr>
        <w:tabs>
          <w:tab w:val="left" w:pos="2130"/>
        </w:tabs>
        <w:rPr>
          <w:sz w:val="20"/>
        </w:rPr>
      </w:pPr>
      <w:r>
        <w:rPr>
          <w:sz w:val="20"/>
        </w:rPr>
        <w:t>Rémunération pour le compte d’une société privée …</w:t>
      </w:r>
    </w:p>
    <w:p w:rsidR="00626DA9" w:rsidRDefault="00626DA9" w:rsidP="009E0C75">
      <w:pPr>
        <w:tabs>
          <w:tab w:val="left" w:pos="2130"/>
        </w:tabs>
        <w:rPr>
          <w:sz w:val="20"/>
        </w:rPr>
      </w:pPr>
      <w:r>
        <w:rPr>
          <w:sz w:val="20"/>
        </w:rPr>
        <w:tab/>
        <w:t>inscrite comme personne morale sur la liste CA</w:t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9E0C75">
      <w:pPr>
        <w:tabs>
          <w:tab w:val="left" w:pos="2130"/>
        </w:tabs>
        <w:rPr>
          <w:sz w:val="20"/>
        </w:rPr>
      </w:pPr>
      <w:r>
        <w:rPr>
          <w:sz w:val="20"/>
        </w:rPr>
        <w:tab/>
        <w:t>non inscrite comme personne morale sur la liste CA</w:t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  <w:r>
        <w:rPr>
          <w:sz w:val="20"/>
        </w:rPr>
        <w:tab/>
      </w:r>
    </w:p>
    <w:p w:rsidR="00626DA9" w:rsidRDefault="00626DA9" w:rsidP="00A016B2">
      <w:pPr>
        <w:tabs>
          <w:tab w:val="left" w:pos="2130"/>
        </w:tabs>
        <w:rPr>
          <w:sz w:val="20"/>
        </w:rPr>
      </w:pPr>
      <w:bookmarkStart w:id="0" w:name="_GoBack"/>
      <w:r>
        <w:rPr>
          <w:sz w:val="20"/>
        </w:rPr>
        <w:t>Les expertises  sont en général payées …</w:t>
      </w:r>
    </w:p>
    <w:p w:rsidR="00626DA9" w:rsidRDefault="00626DA9" w:rsidP="00F942B5">
      <w:pPr>
        <w:tabs>
          <w:tab w:val="left" w:pos="2130"/>
        </w:tabs>
        <w:rPr>
          <w:sz w:val="20"/>
        </w:rPr>
      </w:pPr>
      <w:r>
        <w:rPr>
          <w:sz w:val="20"/>
        </w:rPr>
        <w:tab/>
        <w:t>dans le mois qui suit le dépôt du rapport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F942B5">
      <w:pPr>
        <w:tabs>
          <w:tab w:val="left" w:pos="2130"/>
        </w:tabs>
        <w:rPr>
          <w:sz w:val="20"/>
        </w:rPr>
      </w:pPr>
      <w:r>
        <w:rPr>
          <w:sz w:val="20"/>
        </w:rPr>
        <w:tab/>
        <w:t>dans le trimestre qui suit le dépôt du rapport</w:t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F942B5">
      <w:pPr>
        <w:tabs>
          <w:tab w:val="left" w:pos="2130"/>
        </w:tabs>
        <w:rPr>
          <w:sz w:val="20"/>
        </w:rPr>
      </w:pPr>
      <w:r>
        <w:rPr>
          <w:sz w:val="20"/>
        </w:rPr>
        <w:tab/>
        <w:t>dans l’année qui suit le dépôt du rapport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F942B5">
      <w:pPr>
        <w:tabs>
          <w:tab w:val="left" w:pos="2130"/>
        </w:tabs>
        <w:rPr>
          <w:sz w:val="20"/>
        </w:rPr>
      </w:pPr>
      <w:r>
        <w:rPr>
          <w:sz w:val="20"/>
        </w:rPr>
        <w:tab/>
        <w:t>au delà d’un an après le dépôt du rapport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F942B5">
      <w:pPr>
        <w:tabs>
          <w:tab w:val="left" w:pos="2130"/>
        </w:tabs>
        <w:rPr>
          <w:sz w:val="20"/>
        </w:rPr>
      </w:pPr>
      <w:r>
        <w:rPr>
          <w:sz w:val="20"/>
        </w:rPr>
        <w:tab/>
        <w:t>ne sont presque jamais réglées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5D4C00">
      <w:pPr>
        <w:tabs>
          <w:tab w:val="left" w:pos="2130"/>
        </w:tabs>
        <w:rPr>
          <w:sz w:val="20"/>
        </w:rPr>
      </w:pPr>
      <w:r>
        <w:rPr>
          <w:sz w:val="20"/>
        </w:rPr>
        <w:t xml:space="preserve">Les délais de rémunération sont </w:t>
      </w:r>
      <w:bookmarkEnd w:id="0"/>
      <w:r>
        <w:rPr>
          <w:sz w:val="20"/>
        </w:rPr>
        <w:t>difficilement supportables</w:t>
      </w:r>
      <w:r>
        <w:rPr>
          <w:sz w:val="20"/>
        </w:rPr>
        <w:tab/>
        <w:t xml:space="preserve"> </w:t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F942B5">
      <w:pPr>
        <w:tabs>
          <w:tab w:val="left" w:pos="2130"/>
        </w:tabs>
        <w:rPr>
          <w:sz w:val="20"/>
          <w:u w:val="single"/>
        </w:rPr>
      </w:pPr>
    </w:p>
    <w:p w:rsidR="00626DA9" w:rsidRDefault="00626DA9" w:rsidP="00F942B5">
      <w:pPr>
        <w:tabs>
          <w:tab w:val="left" w:pos="2130"/>
        </w:tabs>
        <w:rPr>
          <w:sz w:val="20"/>
        </w:rPr>
      </w:pPr>
      <w:r w:rsidRPr="00312A9B">
        <w:rPr>
          <w:b/>
          <w:bCs/>
          <w:sz w:val="20"/>
          <w:u w:val="single"/>
        </w:rPr>
        <w:t>Rôle des avocats</w:t>
      </w:r>
      <w:r>
        <w:rPr>
          <w:sz w:val="20"/>
        </w:rPr>
        <w:t> :</w:t>
      </w:r>
    </w:p>
    <w:p w:rsidR="00626DA9" w:rsidRDefault="00626DA9" w:rsidP="00F942B5">
      <w:pPr>
        <w:tabs>
          <w:tab w:val="left" w:pos="2130"/>
        </w:tabs>
        <w:rPr>
          <w:sz w:val="20"/>
        </w:rPr>
      </w:pPr>
      <w:r>
        <w:rPr>
          <w:sz w:val="20"/>
        </w:rPr>
        <w:t>Pas d’influence sur le coût de l’expertise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 xml:space="preserve">Non </w:t>
      </w:r>
    </w:p>
    <w:p w:rsidR="00626DA9" w:rsidRDefault="00626DA9" w:rsidP="005D4C00">
      <w:pPr>
        <w:tabs>
          <w:tab w:val="left" w:pos="2130"/>
        </w:tabs>
        <w:rPr>
          <w:sz w:val="20"/>
        </w:rPr>
      </w:pPr>
      <w:r>
        <w:rPr>
          <w:sz w:val="20"/>
        </w:rPr>
        <w:t>Influence sur le coût indirect (demande de sapiteurs</w:t>
      </w:r>
      <w:r>
        <w:rPr>
          <w:sz w:val="20"/>
        </w:rPr>
        <w:tab/>
        <w:t>, essais en laboratoire, …)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5D4C00">
      <w:pPr>
        <w:tabs>
          <w:tab w:val="left" w:pos="2130"/>
        </w:tabs>
        <w:rPr>
          <w:sz w:val="20"/>
        </w:rPr>
      </w:pPr>
      <w:r>
        <w:rPr>
          <w:sz w:val="20"/>
        </w:rPr>
        <w:t>Influence sur le coût indirect en cherchant à rallonger « par tout moyen » expertise et procès</w:t>
      </w:r>
      <w:r>
        <w:rPr>
          <w:sz w:val="20"/>
        </w:rPr>
        <w:tab/>
        <w:t>Oui</w:t>
      </w:r>
      <w:r>
        <w:rPr>
          <w:sz w:val="20"/>
        </w:rPr>
        <w:tab/>
        <w:t>Non</w:t>
      </w:r>
    </w:p>
    <w:p w:rsidR="00626DA9" w:rsidRDefault="00626DA9" w:rsidP="001E4531">
      <w:pPr>
        <w:tabs>
          <w:tab w:val="left" w:pos="2130"/>
        </w:tabs>
        <w:rPr>
          <w:sz w:val="20"/>
        </w:rPr>
      </w:pPr>
      <w:r>
        <w:rPr>
          <w:sz w:val="20"/>
        </w:rPr>
        <w:t>Les avocats font-ils des remarques sur le montant des honoraires de l’expert ?</w:t>
      </w:r>
      <w:r>
        <w:rPr>
          <w:sz w:val="20"/>
        </w:rPr>
        <w:tab/>
      </w:r>
      <w:r>
        <w:rPr>
          <w:sz w:val="20"/>
        </w:rPr>
        <w:tab/>
        <w:t>Souvent</w:t>
      </w:r>
      <w:r>
        <w:rPr>
          <w:sz w:val="20"/>
        </w:rPr>
        <w:tab/>
      </w:r>
      <w:r>
        <w:rPr>
          <w:sz w:val="20"/>
        </w:rPr>
        <w:tab/>
        <w:t>Parfois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Jamais</w:t>
      </w:r>
      <w:r>
        <w:rPr>
          <w:sz w:val="20"/>
        </w:rPr>
        <w:tab/>
      </w:r>
      <w:r>
        <w:rPr>
          <w:sz w:val="20"/>
        </w:rPr>
        <w:tab/>
        <w:t>Ne sait pas</w:t>
      </w:r>
    </w:p>
    <w:p w:rsidR="00626DA9" w:rsidRPr="00312A9B" w:rsidRDefault="00626DA9">
      <w:r w:rsidRPr="00312A9B">
        <w:rPr>
          <w:b/>
          <w:bCs/>
          <w:sz w:val="20"/>
          <w:szCs w:val="20"/>
          <w:u w:val="single"/>
        </w:rPr>
        <w:t>Points particuliers que vous souhaiteriez voir éclaircir lors du colloque</w:t>
      </w:r>
      <w:r w:rsidRPr="00312A9B">
        <w:t> :</w:t>
      </w:r>
    </w:p>
    <w:p w:rsidR="00626DA9" w:rsidRDefault="00626DA9"/>
    <w:p w:rsidR="00626DA9" w:rsidRDefault="00626DA9"/>
    <w:p w:rsidR="00626DA9" w:rsidRDefault="00626DA9"/>
    <w:p w:rsidR="00626DA9" w:rsidRDefault="00626DA9"/>
    <w:p w:rsidR="00626DA9" w:rsidRPr="00CB16D9" w:rsidRDefault="00626DA9" w:rsidP="000939FB">
      <w:pPr>
        <w:ind w:left="2832" w:right="440" w:firstLine="708"/>
        <w:jc w:val="center"/>
        <w:rPr>
          <w:b/>
          <w:bCs/>
        </w:rPr>
      </w:pPr>
      <w:r>
        <w:rPr>
          <w:b/>
          <w:bCs/>
        </w:rPr>
        <w:t xml:space="preserve">  </w:t>
      </w:r>
      <w:r w:rsidRPr="00CB16D9">
        <w:rPr>
          <w:b/>
          <w:bCs/>
        </w:rPr>
        <w:t xml:space="preserve">OBLIGATOIRE : date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26DA9" w:rsidRDefault="00626DA9" w:rsidP="000939FB">
      <w:pPr>
        <w:ind w:left="4248" w:right="440" w:firstLine="708"/>
        <w:rPr>
          <w:b/>
          <w:bCs/>
          <w:u w:val="single"/>
        </w:rPr>
      </w:pPr>
      <w:r w:rsidRPr="006039D9">
        <w:rPr>
          <w:b/>
          <w:bCs/>
          <w:u w:val="single"/>
        </w:rPr>
        <w:t>FACULTATIF : Vos coordonnées :</w:t>
      </w:r>
    </w:p>
    <w:p w:rsidR="00626DA9" w:rsidRDefault="00626DA9" w:rsidP="006039D9">
      <w:pPr>
        <w:jc w:val="right"/>
        <w:rPr>
          <w:b/>
          <w:bCs/>
          <w:u w:val="single"/>
        </w:rPr>
      </w:pPr>
    </w:p>
    <w:p w:rsidR="00626DA9" w:rsidRDefault="00626DA9" w:rsidP="006039D9">
      <w:pPr>
        <w:jc w:val="right"/>
        <w:rPr>
          <w:b/>
          <w:bCs/>
          <w:u w:val="single"/>
        </w:rPr>
      </w:pPr>
    </w:p>
    <w:p w:rsidR="00626DA9" w:rsidRPr="00CB16D9" w:rsidRDefault="00626DA9" w:rsidP="006039D9">
      <w:pPr>
        <w:jc w:val="right"/>
        <w:rPr>
          <w:b/>
          <w:bCs/>
          <w:u w:val="single"/>
        </w:rPr>
      </w:pPr>
    </w:p>
    <w:p w:rsidR="00626DA9" w:rsidRPr="00CC6822" w:rsidRDefault="00626DA9" w:rsidP="00CB16D9">
      <w:pPr>
        <w:pStyle w:val="Footer"/>
        <w:jc w:val="center"/>
        <w:rPr>
          <w:rFonts w:ascii="Calibri" w:hAnsi="Calibri" w:cs="Arial"/>
          <w:b/>
          <w:bCs/>
          <w:u w:val="single"/>
        </w:rPr>
      </w:pPr>
      <w:r w:rsidRPr="00CC6822">
        <w:rPr>
          <w:rFonts w:ascii="Calibri" w:hAnsi="Calibri" w:cs="Arial"/>
          <w:b/>
          <w:bCs/>
          <w:u w:val="single"/>
        </w:rPr>
        <w:t>Merci de remplir ce questionnaire et de le renvoyer (même si vous ne pouvez être présent au colloque)</w:t>
      </w:r>
    </w:p>
    <w:p w:rsidR="00626DA9" w:rsidRPr="00CC6822" w:rsidRDefault="00626DA9" w:rsidP="008729A1">
      <w:pPr>
        <w:pStyle w:val="Footer"/>
        <w:rPr>
          <w:rStyle w:val="contextentry"/>
          <w:rFonts w:ascii="Calibri" w:hAnsi="Calibri" w:cs="Arial"/>
          <w:b/>
          <w:bCs/>
        </w:rPr>
      </w:pPr>
      <w:r w:rsidRPr="00CC6822">
        <w:rPr>
          <w:rFonts w:ascii="Calibri" w:hAnsi="Calibri" w:cs="Arial"/>
          <w:b/>
          <w:bCs/>
        </w:rPr>
        <w:t xml:space="preserve">par mail à : </w:t>
      </w:r>
      <w:hyperlink r:id="rId7" w:history="1">
        <w:r w:rsidRPr="00CC6822">
          <w:rPr>
            <w:rStyle w:val="Hyperlink"/>
            <w:rFonts w:ascii="Calibri" w:hAnsi="Calibri" w:cs="Arial"/>
            <w:b/>
            <w:bCs/>
            <w:u w:val="none"/>
          </w:rPr>
          <w:t>experts-reims@laposte.net</w:t>
        </w:r>
      </w:hyperlink>
      <w:r w:rsidRPr="00CC6822">
        <w:rPr>
          <w:rStyle w:val="contextentry"/>
          <w:rFonts w:ascii="Calibri" w:hAnsi="Calibri" w:cs="Arial"/>
          <w:b/>
          <w:bCs/>
        </w:rPr>
        <w:t>,</w:t>
      </w:r>
    </w:p>
    <w:p w:rsidR="00626DA9" w:rsidRPr="00CC6822" w:rsidRDefault="00626DA9" w:rsidP="008729A1">
      <w:pPr>
        <w:pStyle w:val="Footer"/>
        <w:rPr>
          <w:rStyle w:val="contextentry"/>
          <w:rFonts w:ascii="Calibri" w:hAnsi="Calibri" w:cs="Arial"/>
          <w:b/>
          <w:bCs/>
        </w:rPr>
      </w:pPr>
      <w:r w:rsidRPr="00CC6822">
        <w:rPr>
          <w:rStyle w:val="contextentry"/>
          <w:rFonts w:ascii="Calibri" w:hAnsi="Calibri" w:cs="Arial"/>
          <w:b/>
          <w:bCs/>
        </w:rPr>
        <w:t>ou par voie postale à :</w:t>
      </w:r>
    </w:p>
    <w:p w:rsidR="00626DA9" w:rsidRPr="008729A1" w:rsidRDefault="00626DA9" w:rsidP="008729A1">
      <w:pPr>
        <w:pStyle w:val="Footer"/>
        <w:rPr>
          <w:rFonts w:ascii="Calibri" w:hAnsi="Calibri" w:cs="Arial"/>
          <w:b/>
          <w:bCs/>
        </w:rPr>
      </w:pPr>
      <w:r w:rsidRPr="008729A1">
        <w:rPr>
          <w:rFonts w:ascii="Calibri" w:hAnsi="Calibri"/>
          <w:b/>
          <w:bCs/>
        </w:rPr>
        <w:t xml:space="preserve">Compagnie des Experts Maison de </w:t>
      </w:r>
      <w:smartTag w:uri="urn:schemas-microsoft-com:office:smarttags" w:element="PersonName">
        <w:smartTagPr>
          <w:attr w:name="ProductID" w:val="la Vie Associative"/>
        </w:smartTagPr>
        <w:r w:rsidRPr="008729A1">
          <w:rPr>
            <w:rFonts w:ascii="Calibri" w:hAnsi="Calibri"/>
            <w:b/>
            <w:bCs/>
          </w:rPr>
          <w:t>la Vie Associative</w:t>
        </w:r>
      </w:smartTag>
      <w:r w:rsidRPr="008729A1">
        <w:rPr>
          <w:rFonts w:ascii="Calibri" w:hAnsi="Calibri"/>
          <w:b/>
          <w:bCs/>
        </w:rPr>
        <w:t xml:space="preserve"> Boîte aux lettres n° 204/31 -  122 Bis rue du Barbâtre 51100 Reims</w:t>
      </w:r>
    </w:p>
    <w:sectPr w:rsidR="00626DA9" w:rsidRPr="008729A1" w:rsidSect="00D47337">
      <w:pgSz w:w="11906" w:h="16838"/>
      <w:pgMar w:top="719" w:right="386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5417"/>
    <w:multiLevelType w:val="hybridMultilevel"/>
    <w:tmpl w:val="E49CB7A0"/>
    <w:lvl w:ilvl="0" w:tplc="5D421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F9B"/>
    <w:rsid w:val="0002118B"/>
    <w:rsid w:val="0002238C"/>
    <w:rsid w:val="000469AB"/>
    <w:rsid w:val="00064F52"/>
    <w:rsid w:val="000851EC"/>
    <w:rsid w:val="000939FB"/>
    <w:rsid w:val="000A0B06"/>
    <w:rsid w:val="000B3951"/>
    <w:rsid w:val="000D6D5F"/>
    <w:rsid w:val="000F3AD3"/>
    <w:rsid w:val="000F7608"/>
    <w:rsid w:val="0011396B"/>
    <w:rsid w:val="00132779"/>
    <w:rsid w:val="00154937"/>
    <w:rsid w:val="001C6306"/>
    <w:rsid w:val="001E4531"/>
    <w:rsid w:val="00221E00"/>
    <w:rsid w:val="00224891"/>
    <w:rsid w:val="002265D8"/>
    <w:rsid w:val="00226EBF"/>
    <w:rsid w:val="00264E3C"/>
    <w:rsid w:val="00276DBD"/>
    <w:rsid w:val="002D53FF"/>
    <w:rsid w:val="002E330A"/>
    <w:rsid w:val="00312A9B"/>
    <w:rsid w:val="00350F9B"/>
    <w:rsid w:val="00367343"/>
    <w:rsid w:val="003D41C5"/>
    <w:rsid w:val="00417D2F"/>
    <w:rsid w:val="004650B0"/>
    <w:rsid w:val="00465DEF"/>
    <w:rsid w:val="004707DE"/>
    <w:rsid w:val="004814BB"/>
    <w:rsid w:val="004974B7"/>
    <w:rsid w:val="004C5E39"/>
    <w:rsid w:val="004C63E1"/>
    <w:rsid w:val="004D4677"/>
    <w:rsid w:val="004E772D"/>
    <w:rsid w:val="004F0C79"/>
    <w:rsid w:val="00556DD3"/>
    <w:rsid w:val="005B3213"/>
    <w:rsid w:val="005D4C00"/>
    <w:rsid w:val="005D67B2"/>
    <w:rsid w:val="005F2704"/>
    <w:rsid w:val="00600C44"/>
    <w:rsid w:val="006039D9"/>
    <w:rsid w:val="00612C4C"/>
    <w:rsid w:val="00626DA9"/>
    <w:rsid w:val="00665642"/>
    <w:rsid w:val="006B31E0"/>
    <w:rsid w:val="00772C12"/>
    <w:rsid w:val="007C7A59"/>
    <w:rsid w:val="007E3858"/>
    <w:rsid w:val="007E5800"/>
    <w:rsid w:val="007E7712"/>
    <w:rsid w:val="008439DC"/>
    <w:rsid w:val="008453D0"/>
    <w:rsid w:val="00846C99"/>
    <w:rsid w:val="008729A1"/>
    <w:rsid w:val="008D431B"/>
    <w:rsid w:val="00905828"/>
    <w:rsid w:val="009232A7"/>
    <w:rsid w:val="00956145"/>
    <w:rsid w:val="009A7923"/>
    <w:rsid w:val="009C3627"/>
    <w:rsid w:val="009D3E6B"/>
    <w:rsid w:val="009E0C75"/>
    <w:rsid w:val="00A016B2"/>
    <w:rsid w:val="00A443D1"/>
    <w:rsid w:val="00A637B1"/>
    <w:rsid w:val="00A706B3"/>
    <w:rsid w:val="00A9783E"/>
    <w:rsid w:val="00AA27AC"/>
    <w:rsid w:val="00AC26CB"/>
    <w:rsid w:val="00AD5D5D"/>
    <w:rsid w:val="00AF3E54"/>
    <w:rsid w:val="00BB4A45"/>
    <w:rsid w:val="00BC4014"/>
    <w:rsid w:val="00BD6CEA"/>
    <w:rsid w:val="00BE5716"/>
    <w:rsid w:val="00C02E71"/>
    <w:rsid w:val="00C2477B"/>
    <w:rsid w:val="00C30600"/>
    <w:rsid w:val="00C3607C"/>
    <w:rsid w:val="00C51424"/>
    <w:rsid w:val="00C5697B"/>
    <w:rsid w:val="00C57D02"/>
    <w:rsid w:val="00CB16D9"/>
    <w:rsid w:val="00CC6822"/>
    <w:rsid w:val="00CF2F2C"/>
    <w:rsid w:val="00D47337"/>
    <w:rsid w:val="00D945A6"/>
    <w:rsid w:val="00DD0E9F"/>
    <w:rsid w:val="00E16D4A"/>
    <w:rsid w:val="00E20093"/>
    <w:rsid w:val="00E722CE"/>
    <w:rsid w:val="00E9656D"/>
    <w:rsid w:val="00F13BAB"/>
    <w:rsid w:val="00F439A4"/>
    <w:rsid w:val="00F47248"/>
    <w:rsid w:val="00F942B5"/>
    <w:rsid w:val="00FB4635"/>
    <w:rsid w:val="00FD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858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56145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kern w:val="28"/>
      <w:sz w:val="32"/>
      <w:szCs w:val="20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401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4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014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95614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fr-FR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014"/>
    <w:rPr>
      <w:rFonts w:cs="Times New Roman"/>
      <w:lang w:eastAsia="en-US"/>
    </w:rPr>
  </w:style>
  <w:style w:type="character" w:customStyle="1" w:styleId="contextentry">
    <w:name w:val="contextentry"/>
    <w:basedOn w:val="DefaultParagraphFont"/>
    <w:uiPriority w:val="99"/>
    <w:rsid w:val="00BE5716"/>
    <w:rPr>
      <w:rFonts w:cs="Times New Roman"/>
    </w:rPr>
  </w:style>
  <w:style w:type="character" w:styleId="Hyperlink">
    <w:name w:val="Hyperlink"/>
    <w:basedOn w:val="DefaultParagraphFont"/>
    <w:uiPriority w:val="99"/>
    <w:rsid w:val="00BE57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E571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kern w:val="28"/>
      <w:sz w:val="20"/>
      <w:szCs w:val="20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C26CB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xperts-reims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xperts-reims@laposte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457</Words>
  <Characters>2519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Ateliers</dc:title>
  <dc:subject/>
  <dc:creator>MHB</dc:creator>
  <cp:keywords/>
  <dc:description/>
  <cp:lastModifiedBy>CHU de REIMS</cp:lastModifiedBy>
  <cp:revision>16</cp:revision>
  <cp:lastPrinted>2014-04-22T10:22:00Z</cp:lastPrinted>
  <dcterms:created xsi:type="dcterms:W3CDTF">2014-04-22T09:34:00Z</dcterms:created>
  <dcterms:modified xsi:type="dcterms:W3CDTF">2014-04-23T12:56:00Z</dcterms:modified>
</cp:coreProperties>
</file>